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96A" w:rsidRPr="00DC4622" w:rsidRDefault="00EB6CEE" w:rsidP="00DC4622">
      <w:pPr>
        <w:pStyle w:val="Rubrik1"/>
      </w:pPr>
      <w:r w:rsidRPr="00DC4622">
        <w:t>Olika i</w:t>
      </w:r>
      <w:r w:rsidR="0075596A" w:rsidRPr="00DC4622">
        <w:t>nformationskoncept</w:t>
      </w:r>
      <w:bookmarkStart w:id="0" w:name="_GoBack"/>
      <w:bookmarkEnd w:id="0"/>
    </w:p>
    <w:p w:rsidR="0075596A" w:rsidRDefault="0075596A" w:rsidP="004364CA">
      <w:r>
        <w:t>Här nedan visas olika exempel på</w:t>
      </w:r>
      <w:r w:rsidR="00EB6CEE">
        <w:t xml:space="preserve"> möjliga</w:t>
      </w:r>
      <w:r>
        <w:t xml:space="preserve"> informationskoncept</w:t>
      </w:r>
      <w:r w:rsidR="00EB6CEE">
        <w:t xml:space="preserve"> där man tittat på vilken typ av system som ska köpas in och hur mycket underhåll som krävs.</w:t>
      </w:r>
    </w:p>
    <w:p w:rsidR="0075596A" w:rsidRPr="0075596A" w:rsidRDefault="0075596A" w:rsidP="00DC4622">
      <w:pPr>
        <w:pStyle w:val="Rubrik2"/>
      </w:pPr>
      <w:r w:rsidRPr="0075596A">
        <w:t>Alternativ 1A</w:t>
      </w:r>
    </w:p>
    <w:p w:rsidR="0075596A" w:rsidRPr="0075596A" w:rsidRDefault="0075596A" w:rsidP="004364CA">
      <w:r w:rsidRPr="0075596A">
        <w:t>Komplexa system med lång livslängd. Omfattande underhåll av FM.</w:t>
      </w:r>
    </w:p>
    <w:p w:rsidR="0075596A" w:rsidRPr="0075596A" w:rsidRDefault="0075596A" w:rsidP="004364CA">
      <w:r w:rsidRPr="0075596A">
        <w:t>MS som valt det här alternativet: PatGB360, Leopard 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75596A" w:rsidRPr="0075596A" w:rsidTr="00DD6AF7">
        <w:tc>
          <w:tcPr>
            <w:tcW w:w="6344" w:type="dxa"/>
          </w:tcPr>
          <w:p w:rsidR="0075596A" w:rsidRPr="0075596A" w:rsidRDefault="0075596A" w:rsidP="00DD6AF7">
            <w:pPr>
              <w:pStyle w:val="Brdtext1"/>
              <w:rPr>
                <w:rFonts w:ascii="Segoe UI" w:hAnsi="Segoe UI" w:cs="Segoe UI"/>
                <w:b/>
                <w:sz w:val="20"/>
                <w:szCs w:val="20"/>
              </w:rPr>
            </w:pPr>
            <w:r w:rsidRPr="0075596A">
              <w:rPr>
                <w:rFonts w:ascii="Segoe UI" w:hAnsi="Segoe UI" w:cs="Segoe UI"/>
                <w:b/>
                <w:sz w:val="20"/>
                <w:szCs w:val="20"/>
              </w:rPr>
              <w:t>Ägande och rättigheter</w:t>
            </w:r>
          </w:p>
        </w:tc>
        <w:tc>
          <w:tcPr>
            <w:tcW w:w="6345" w:type="dxa"/>
            <w:vAlign w:val="center"/>
          </w:tcPr>
          <w:p w:rsidR="0075596A" w:rsidRPr="0075596A" w:rsidRDefault="0075596A" w:rsidP="00DD6AF7">
            <w:pPr>
              <w:rPr>
                <w:rFonts w:ascii="Segoe UI" w:hAnsi="Segoe UI" w:cs="Segoe UI"/>
                <w:color w:val="444444"/>
              </w:rPr>
            </w:pPr>
            <w:r w:rsidRPr="0075596A">
              <w:rPr>
                <w:rFonts w:ascii="Segoe UI" w:hAnsi="Segoe UI" w:cs="Segoe UI"/>
                <w:color w:val="444444"/>
              </w:rPr>
              <w:t>Systemleverantören äger och FMV har rättighet att använda.</w:t>
            </w:r>
          </w:p>
        </w:tc>
      </w:tr>
      <w:tr w:rsidR="0075596A" w:rsidRPr="0075596A" w:rsidTr="00DD6AF7">
        <w:tc>
          <w:tcPr>
            <w:tcW w:w="6344" w:type="dxa"/>
          </w:tcPr>
          <w:p w:rsidR="0075596A" w:rsidRPr="0075596A" w:rsidRDefault="0075596A" w:rsidP="00DD6AF7">
            <w:pPr>
              <w:pStyle w:val="Brdtext1"/>
              <w:rPr>
                <w:rFonts w:ascii="Segoe UI" w:hAnsi="Segoe UI" w:cs="Segoe UI"/>
                <w:b/>
                <w:sz w:val="20"/>
                <w:szCs w:val="20"/>
              </w:rPr>
            </w:pPr>
            <w:r w:rsidRPr="0075596A">
              <w:rPr>
                <w:rFonts w:ascii="Segoe UI" w:hAnsi="Segoe UI" w:cs="Segoe UI"/>
                <w:b/>
                <w:sz w:val="20"/>
                <w:szCs w:val="20"/>
              </w:rPr>
              <w:t>Producent</w:t>
            </w:r>
          </w:p>
        </w:tc>
        <w:tc>
          <w:tcPr>
            <w:tcW w:w="6345" w:type="dxa"/>
            <w:vMerge w:val="restart"/>
            <w:vAlign w:val="center"/>
          </w:tcPr>
          <w:p w:rsidR="0075596A" w:rsidRPr="0075596A" w:rsidRDefault="0075596A" w:rsidP="00DD6AF7">
            <w:pPr>
              <w:rPr>
                <w:rFonts w:ascii="Segoe UI" w:hAnsi="Segoe UI" w:cs="Segoe UI"/>
                <w:color w:val="444444"/>
              </w:rPr>
            </w:pPr>
            <w:r w:rsidRPr="0075596A">
              <w:rPr>
                <w:rFonts w:ascii="Segoe UI" w:hAnsi="Segoe UI" w:cs="Segoe UI"/>
                <w:color w:val="444444"/>
              </w:rPr>
              <w:t>Systemleverantör</w:t>
            </w:r>
          </w:p>
        </w:tc>
      </w:tr>
      <w:tr w:rsidR="0075596A" w:rsidRPr="0075596A" w:rsidTr="00DD6AF7">
        <w:tc>
          <w:tcPr>
            <w:tcW w:w="6344" w:type="dxa"/>
          </w:tcPr>
          <w:p w:rsidR="0075596A" w:rsidRPr="0075596A" w:rsidRDefault="0075596A" w:rsidP="00DD6AF7">
            <w:pPr>
              <w:pStyle w:val="Brdtext1"/>
              <w:rPr>
                <w:rFonts w:ascii="Segoe UI" w:hAnsi="Segoe UI" w:cs="Segoe UI"/>
                <w:b/>
                <w:sz w:val="20"/>
                <w:szCs w:val="20"/>
              </w:rPr>
            </w:pPr>
            <w:r w:rsidRPr="0075596A">
              <w:rPr>
                <w:rFonts w:ascii="Segoe UI" w:hAnsi="Segoe UI" w:cs="Segoe UI"/>
                <w:b/>
                <w:sz w:val="20"/>
                <w:szCs w:val="20"/>
              </w:rPr>
              <w:t>Vidmakthållande</w:t>
            </w:r>
          </w:p>
        </w:tc>
        <w:tc>
          <w:tcPr>
            <w:tcW w:w="6345" w:type="dxa"/>
            <w:vMerge/>
            <w:vAlign w:val="center"/>
          </w:tcPr>
          <w:p w:rsidR="0075596A" w:rsidRPr="0075596A" w:rsidRDefault="0075596A" w:rsidP="00DD6AF7">
            <w:pPr>
              <w:rPr>
                <w:rFonts w:ascii="Segoe UI" w:hAnsi="Segoe UI" w:cs="Segoe UI"/>
                <w:color w:val="444444"/>
              </w:rPr>
            </w:pPr>
          </w:p>
        </w:tc>
      </w:tr>
      <w:tr w:rsidR="0075596A" w:rsidRPr="0075596A" w:rsidTr="00DD6AF7">
        <w:trPr>
          <w:trHeight w:val="402"/>
        </w:trPr>
        <w:tc>
          <w:tcPr>
            <w:tcW w:w="6344" w:type="dxa"/>
          </w:tcPr>
          <w:p w:rsidR="0075596A" w:rsidRPr="0075596A" w:rsidRDefault="0075596A" w:rsidP="00DD6AF7">
            <w:pPr>
              <w:pStyle w:val="Brdtext1"/>
              <w:rPr>
                <w:rFonts w:ascii="Segoe UI" w:hAnsi="Segoe UI" w:cs="Segoe UI"/>
                <w:b/>
                <w:sz w:val="20"/>
                <w:szCs w:val="20"/>
              </w:rPr>
            </w:pPr>
            <w:r w:rsidRPr="0075596A">
              <w:rPr>
                <w:rFonts w:ascii="Segoe UI" w:hAnsi="Segoe UI" w:cs="Segoe UI"/>
                <w:b/>
                <w:sz w:val="20"/>
                <w:szCs w:val="20"/>
              </w:rPr>
              <w:t>Media och distributionskanal</w:t>
            </w:r>
          </w:p>
        </w:tc>
        <w:tc>
          <w:tcPr>
            <w:tcW w:w="6345" w:type="dxa"/>
            <w:vAlign w:val="center"/>
          </w:tcPr>
          <w:p w:rsidR="0075596A" w:rsidRPr="0075596A" w:rsidRDefault="0075596A" w:rsidP="00DD6AF7">
            <w:pPr>
              <w:rPr>
                <w:rFonts w:ascii="Segoe UI" w:hAnsi="Segoe UI" w:cs="Segoe UI"/>
                <w:color w:val="444444"/>
              </w:rPr>
            </w:pPr>
            <w:r w:rsidRPr="0075596A">
              <w:rPr>
                <w:rFonts w:ascii="Segoe UI" w:hAnsi="Segoe UI" w:cs="Segoe UI"/>
                <w:color w:val="444444"/>
              </w:rPr>
              <w:t>FMV distribuerar genom etablerade FMV system.</w:t>
            </w:r>
          </w:p>
        </w:tc>
      </w:tr>
      <w:tr w:rsidR="0075596A" w:rsidRPr="0075596A" w:rsidTr="00DD6AF7">
        <w:tc>
          <w:tcPr>
            <w:tcW w:w="6344" w:type="dxa"/>
          </w:tcPr>
          <w:p w:rsidR="0075596A" w:rsidRPr="0075596A" w:rsidRDefault="0075596A" w:rsidP="00DD6AF7">
            <w:pPr>
              <w:pStyle w:val="Brdtext1"/>
              <w:rPr>
                <w:rFonts w:ascii="Segoe UI" w:hAnsi="Segoe UI" w:cs="Segoe UI"/>
                <w:b/>
                <w:sz w:val="20"/>
                <w:szCs w:val="20"/>
              </w:rPr>
            </w:pPr>
            <w:r w:rsidRPr="0075596A">
              <w:rPr>
                <w:rFonts w:ascii="Segoe UI" w:hAnsi="Segoe UI" w:cs="Segoe UI"/>
                <w:b/>
                <w:sz w:val="20"/>
                <w:szCs w:val="20"/>
              </w:rPr>
              <w:t>Standardanpassning</w:t>
            </w:r>
          </w:p>
        </w:tc>
        <w:tc>
          <w:tcPr>
            <w:tcW w:w="6345" w:type="dxa"/>
          </w:tcPr>
          <w:p w:rsidR="0075596A" w:rsidRPr="0075596A" w:rsidRDefault="0075596A" w:rsidP="00DD6AF7">
            <w:pPr>
              <w:pStyle w:val="Brdtext1"/>
              <w:rPr>
                <w:rFonts w:ascii="Segoe UI" w:hAnsi="Segoe UI" w:cs="Segoe UI"/>
                <w:sz w:val="20"/>
                <w:szCs w:val="20"/>
              </w:rPr>
            </w:pPr>
            <w:r w:rsidRPr="0075596A">
              <w:rPr>
                <w:rFonts w:ascii="Segoe UI" w:hAnsi="Segoe UI" w:cs="Segoe UI"/>
                <w:color w:val="444444"/>
                <w:sz w:val="20"/>
                <w:szCs w:val="20"/>
              </w:rPr>
              <w:t>Anpassning till FMV publikationsstandard.</w:t>
            </w:r>
          </w:p>
        </w:tc>
      </w:tr>
    </w:tbl>
    <w:p w:rsidR="0075596A" w:rsidRPr="0075596A" w:rsidRDefault="0075596A" w:rsidP="0075596A">
      <w:pPr>
        <w:pStyle w:val="Brdtext1"/>
        <w:rPr>
          <w:rFonts w:ascii="Segoe UI" w:hAnsi="Segoe UI" w:cs="Segoe UI"/>
          <w:sz w:val="20"/>
          <w:szCs w:val="20"/>
        </w:rPr>
      </w:pPr>
    </w:p>
    <w:p w:rsidR="0075596A" w:rsidRPr="0075596A" w:rsidRDefault="0075596A" w:rsidP="00DC4622">
      <w:pPr>
        <w:pStyle w:val="Rubrik2"/>
      </w:pPr>
      <w:r w:rsidRPr="0075596A">
        <w:t>Alternativ 1B</w:t>
      </w:r>
    </w:p>
    <w:p w:rsidR="0075596A" w:rsidRPr="0075596A" w:rsidRDefault="0075596A" w:rsidP="0075596A">
      <w:r w:rsidRPr="0075596A">
        <w:t>Lång livslängd, komplexa system, omfattande underhåll av industri, specifika underhållslösningar för det tekniska systemet.</w:t>
      </w:r>
    </w:p>
    <w:p w:rsidR="0075596A" w:rsidRPr="0075596A" w:rsidRDefault="0075596A" w:rsidP="0075596A">
      <w:r w:rsidRPr="0075596A">
        <w:t>MS som valt det här alternativet: Gripen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75596A" w:rsidRPr="0075596A" w:rsidTr="00DD6AF7">
        <w:tc>
          <w:tcPr>
            <w:tcW w:w="6344" w:type="dxa"/>
          </w:tcPr>
          <w:p w:rsidR="0075596A" w:rsidRPr="0075596A" w:rsidRDefault="0075596A" w:rsidP="00DD6AF7">
            <w:pPr>
              <w:pStyle w:val="Brdtext1"/>
              <w:rPr>
                <w:rFonts w:ascii="Segoe UI" w:hAnsi="Segoe UI" w:cs="Segoe UI"/>
                <w:b/>
                <w:sz w:val="20"/>
                <w:szCs w:val="20"/>
              </w:rPr>
            </w:pPr>
            <w:r w:rsidRPr="0075596A">
              <w:rPr>
                <w:rFonts w:ascii="Segoe UI" w:hAnsi="Segoe UI" w:cs="Segoe UI"/>
                <w:b/>
                <w:sz w:val="20"/>
                <w:szCs w:val="20"/>
              </w:rPr>
              <w:t>Ägande och rättigheter</w:t>
            </w:r>
          </w:p>
        </w:tc>
        <w:tc>
          <w:tcPr>
            <w:tcW w:w="6345" w:type="dxa"/>
            <w:vAlign w:val="center"/>
          </w:tcPr>
          <w:p w:rsidR="0075596A" w:rsidRPr="0075596A" w:rsidRDefault="0075596A" w:rsidP="00DD6AF7">
            <w:pPr>
              <w:rPr>
                <w:rFonts w:ascii="Segoe UI" w:hAnsi="Segoe UI" w:cs="Segoe UI"/>
                <w:color w:val="444444"/>
              </w:rPr>
            </w:pPr>
            <w:r w:rsidRPr="0075596A">
              <w:rPr>
                <w:rFonts w:ascii="Segoe UI" w:hAnsi="Segoe UI" w:cs="Segoe UI"/>
                <w:color w:val="444444"/>
              </w:rPr>
              <w:t>Systemleverantören äger och FMV har rättighet att använda.</w:t>
            </w:r>
          </w:p>
        </w:tc>
      </w:tr>
      <w:tr w:rsidR="0075596A" w:rsidRPr="0075596A" w:rsidTr="00DD6AF7">
        <w:tc>
          <w:tcPr>
            <w:tcW w:w="6344" w:type="dxa"/>
          </w:tcPr>
          <w:p w:rsidR="0075596A" w:rsidRPr="0075596A" w:rsidRDefault="0075596A" w:rsidP="00DD6AF7">
            <w:pPr>
              <w:pStyle w:val="Brdtext1"/>
              <w:rPr>
                <w:rFonts w:ascii="Segoe UI" w:hAnsi="Segoe UI" w:cs="Segoe UI"/>
                <w:b/>
                <w:sz w:val="20"/>
                <w:szCs w:val="20"/>
              </w:rPr>
            </w:pPr>
            <w:r w:rsidRPr="0075596A">
              <w:rPr>
                <w:rFonts w:ascii="Segoe UI" w:hAnsi="Segoe UI" w:cs="Segoe UI"/>
                <w:b/>
                <w:sz w:val="20"/>
                <w:szCs w:val="20"/>
              </w:rPr>
              <w:t>Producent</w:t>
            </w:r>
          </w:p>
        </w:tc>
        <w:tc>
          <w:tcPr>
            <w:tcW w:w="6345" w:type="dxa"/>
            <w:vMerge w:val="restart"/>
            <w:vAlign w:val="center"/>
          </w:tcPr>
          <w:p w:rsidR="0075596A" w:rsidRPr="0075596A" w:rsidRDefault="0075596A" w:rsidP="00DD6AF7">
            <w:pPr>
              <w:rPr>
                <w:rFonts w:ascii="Segoe UI" w:hAnsi="Segoe UI" w:cs="Segoe UI"/>
                <w:color w:val="444444"/>
              </w:rPr>
            </w:pPr>
            <w:r w:rsidRPr="0075596A">
              <w:rPr>
                <w:rFonts w:ascii="Segoe UI" w:hAnsi="Segoe UI" w:cs="Segoe UI"/>
                <w:color w:val="444444"/>
              </w:rPr>
              <w:t>Systemleverantör</w:t>
            </w:r>
          </w:p>
        </w:tc>
      </w:tr>
      <w:tr w:rsidR="0075596A" w:rsidRPr="0075596A" w:rsidTr="00DD6AF7">
        <w:tc>
          <w:tcPr>
            <w:tcW w:w="6344" w:type="dxa"/>
          </w:tcPr>
          <w:p w:rsidR="0075596A" w:rsidRPr="0075596A" w:rsidRDefault="0075596A" w:rsidP="00DD6AF7">
            <w:pPr>
              <w:pStyle w:val="Brdtext1"/>
              <w:rPr>
                <w:rFonts w:ascii="Segoe UI" w:hAnsi="Segoe UI" w:cs="Segoe UI"/>
                <w:b/>
                <w:sz w:val="20"/>
                <w:szCs w:val="20"/>
              </w:rPr>
            </w:pPr>
            <w:r w:rsidRPr="0075596A">
              <w:rPr>
                <w:rFonts w:ascii="Segoe UI" w:hAnsi="Segoe UI" w:cs="Segoe UI"/>
                <w:b/>
                <w:sz w:val="20"/>
                <w:szCs w:val="20"/>
              </w:rPr>
              <w:t>Vidmakthållande</w:t>
            </w:r>
          </w:p>
        </w:tc>
        <w:tc>
          <w:tcPr>
            <w:tcW w:w="6345" w:type="dxa"/>
            <w:vMerge/>
            <w:vAlign w:val="center"/>
          </w:tcPr>
          <w:p w:rsidR="0075596A" w:rsidRPr="0075596A" w:rsidRDefault="0075596A" w:rsidP="00DD6AF7">
            <w:pPr>
              <w:rPr>
                <w:rFonts w:ascii="Segoe UI" w:hAnsi="Segoe UI" w:cs="Segoe UI"/>
                <w:color w:val="444444"/>
              </w:rPr>
            </w:pPr>
          </w:p>
        </w:tc>
      </w:tr>
      <w:tr w:rsidR="0075596A" w:rsidRPr="0075596A" w:rsidTr="00DD6AF7">
        <w:trPr>
          <w:trHeight w:val="402"/>
        </w:trPr>
        <w:tc>
          <w:tcPr>
            <w:tcW w:w="6344" w:type="dxa"/>
          </w:tcPr>
          <w:p w:rsidR="0075596A" w:rsidRPr="0075596A" w:rsidRDefault="0075596A" w:rsidP="00DD6AF7">
            <w:pPr>
              <w:pStyle w:val="Brdtext1"/>
              <w:rPr>
                <w:rFonts w:ascii="Segoe UI" w:hAnsi="Segoe UI" w:cs="Segoe UI"/>
                <w:b/>
                <w:sz w:val="20"/>
                <w:szCs w:val="20"/>
              </w:rPr>
            </w:pPr>
            <w:r w:rsidRPr="0075596A">
              <w:rPr>
                <w:rFonts w:ascii="Segoe UI" w:hAnsi="Segoe UI" w:cs="Segoe UI"/>
                <w:b/>
                <w:sz w:val="20"/>
                <w:szCs w:val="20"/>
              </w:rPr>
              <w:t>Media och distributionskanal</w:t>
            </w:r>
          </w:p>
        </w:tc>
        <w:tc>
          <w:tcPr>
            <w:tcW w:w="6345" w:type="dxa"/>
            <w:vAlign w:val="center"/>
          </w:tcPr>
          <w:p w:rsidR="0075596A" w:rsidRPr="0075596A" w:rsidRDefault="0075596A" w:rsidP="00DD6AF7">
            <w:pPr>
              <w:rPr>
                <w:rFonts w:ascii="Segoe UI" w:hAnsi="Segoe UI" w:cs="Segoe UI"/>
                <w:color w:val="444444"/>
              </w:rPr>
            </w:pPr>
            <w:r w:rsidRPr="0075596A">
              <w:rPr>
                <w:rFonts w:ascii="Segoe UI" w:hAnsi="Segoe UI" w:cs="Segoe UI"/>
                <w:color w:val="444444"/>
              </w:rPr>
              <w:t>FMV distribuerar genom etablerade FMV system.</w:t>
            </w:r>
          </w:p>
        </w:tc>
      </w:tr>
      <w:tr w:rsidR="0075596A" w:rsidRPr="0075596A" w:rsidTr="00DD6AF7">
        <w:tc>
          <w:tcPr>
            <w:tcW w:w="6344" w:type="dxa"/>
          </w:tcPr>
          <w:p w:rsidR="0075596A" w:rsidRPr="0075596A" w:rsidRDefault="0075596A" w:rsidP="00DD6AF7">
            <w:pPr>
              <w:pStyle w:val="Brdtext1"/>
              <w:rPr>
                <w:rFonts w:ascii="Segoe UI" w:hAnsi="Segoe UI" w:cs="Segoe UI"/>
                <w:b/>
                <w:sz w:val="20"/>
                <w:szCs w:val="20"/>
              </w:rPr>
            </w:pPr>
            <w:r w:rsidRPr="0075596A">
              <w:rPr>
                <w:rFonts w:ascii="Segoe UI" w:hAnsi="Segoe UI" w:cs="Segoe UI"/>
                <w:b/>
                <w:sz w:val="20"/>
                <w:szCs w:val="20"/>
              </w:rPr>
              <w:t>Standardanpassning</w:t>
            </w:r>
          </w:p>
        </w:tc>
        <w:tc>
          <w:tcPr>
            <w:tcW w:w="6345" w:type="dxa"/>
          </w:tcPr>
          <w:p w:rsidR="0075596A" w:rsidRPr="0075596A" w:rsidRDefault="0075596A" w:rsidP="00DD6AF7">
            <w:pPr>
              <w:pStyle w:val="Brdtext1"/>
              <w:rPr>
                <w:rFonts w:ascii="Segoe UI" w:hAnsi="Segoe UI" w:cs="Segoe UI"/>
                <w:sz w:val="20"/>
                <w:szCs w:val="20"/>
              </w:rPr>
            </w:pPr>
            <w:r w:rsidRPr="0075596A">
              <w:rPr>
                <w:rFonts w:ascii="Segoe UI" w:hAnsi="Segoe UI" w:cs="Segoe UI"/>
                <w:color w:val="444444"/>
                <w:sz w:val="20"/>
                <w:szCs w:val="20"/>
              </w:rPr>
              <w:t>Ingen anpassning till FMV publikationsstandard.</w:t>
            </w:r>
          </w:p>
        </w:tc>
      </w:tr>
    </w:tbl>
    <w:p w:rsidR="0075596A" w:rsidRPr="0075596A" w:rsidRDefault="0075596A" w:rsidP="0075596A">
      <w:pPr>
        <w:pStyle w:val="Brdtext1"/>
        <w:rPr>
          <w:rFonts w:ascii="Segoe UI" w:hAnsi="Segoe UI" w:cs="Segoe UI"/>
          <w:sz w:val="20"/>
          <w:szCs w:val="20"/>
        </w:rPr>
      </w:pPr>
    </w:p>
    <w:p w:rsidR="0075596A" w:rsidRPr="0075596A" w:rsidRDefault="0075596A" w:rsidP="00DC4622">
      <w:pPr>
        <w:pStyle w:val="Rubrik2"/>
      </w:pPr>
      <w:r w:rsidRPr="0075596A">
        <w:t>Alternativ 1C</w:t>
      </w:r>
    </w:p>
    <w:p w:rsidR="0075596A" w:rsidRPr="0075596A" w:rsidRDefault="0075596A" w:rsidP="0075596A">
      <w:r w:rsidRPr="0075596A">
        <w:t>Lång livslängd, komplexa system, omfattande underhåll av Industri, specifika underhållslösningar för det tekniska systemet.</w:t>
      </w:r>
    </w:p>
    <w:p w:rsidR="0075596A" w:rsidRPr="0075596A" w:rsidRDefault="0075596A" w:rsidP="0075596A">
      <w:r w:rsidRPr="0075596A">
        <w:t>MS som valt det här alternativet: HKP15, VISBY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75596A" w:rsidRPr="0075596A" w:rsidTr="00DD6AF7">
        <w:tc>
          <w:tcPr>
            <w:tcW w:w="6344" w:type="dxa"/>
          </w:tcPr>
          <w:p w:rsidR="0075596A" w:rsidRPr="0075596A" w:rsidRDefault="0075596A" w:rsidP="00DD6AF7">
            <w:pPr>
              <w:pStyle w:val="Brdtext1"/>
              <w:rPr>
                <w:rFonts w:ascii="Segoe UI" w:hAnsi="Segoe UI" w:cs="Segoe UI"/>
                <w:b/>
                <w:sz w:val="20"/>
                <w:szCs w:val="20"/>
              </w:rPr>
            </w:pPr>
            <w:r w:rsidRPr="0075596A">
              <w:rPr>
                <w:rFonts w:ascii="Segoe UI" w:hAnsi="Segoe UI" w:cs="Segoe UI"/>
                <w:b/>
                <w:sz w:val="20"/>
                <w:szCs w:val="20"/>
              </w:rPr>
              <w:t>Ägande och rättigheter</w:t>
            </w:r>
          </w:p>
        </w:tc>
        <w:tc>
          <w:tcPr>
            <w:tcW w:w="6345" w:type="dxa"/>
            <w:vAlign w:val="center"/>
          </w:tcPr>
          <w:p w:rsidR="0075596A" w:rsidRPr="0075596A" w:rsidRDefault="0075596A" w:rsidP="00DD6AF7">
            <w:pPr>
              <w:rPr>
                <w:rFonts w:ascii="Segoe UI" w:hAnsi="Segoe UI" w:cs="Segoe UI"/>
                <w:color w:val="444444"/>
              </w:rPr>
            </w:pPr>
            <w:r w:rsidRPr="0075596A">
              <w:rPr>
                <w:rFonts w:ascii="Segoe UI" w:hAnsi="Segoe UI" w:cs="Segoe UI"/>
                <w:color w:val="444444"/>
              </w:rPr>
              <w:t>Systemleverantören äger och FMV har rättighet att använda.</w:t>
            </w:r>
          </w:p>
        </w:tc>
      </w:tr>
      <w:tr w:rsidR="0075596A" w:rsidRPr="0075596A" w:rsidTr="00DD6AF7">
        <w:tc>
          <w:tcPr>
            <w:tcW w:w="6344" w:type="dxa"/>
          </w:tcPr>
          <w:p w:rsidR="0075596A" w:rsidRPr="0075596A" w:rsidRDefault="0075596A" w:rsidP="00DD6AF7">
            <w:pPr>
              <w:pStyle w:val="Brdtext1"/>
              <w:rPr>
                <w:rFonts w:ascii="Segoe UI" w:hAnsi="Segoe UI" w:cs="Segoe UI"/>
                <w:b/>
                <w:sz w:val="20"/>
                <w:szCs w:val="20"/>
              </w:rPr>
            </w:pPr>
            <w:r w:rsidRPr="0075596A">
              <w:rPr>
                <w:rFonts w:ascii="Segoe UI" w:hAnsi="Segoe UI" w:cs="Segoe UI"/>
                <w:b/>
                <w:sz w:val="20"/>
                <w:szCs w:val="20"/>
              </w:rPr>
              <w:t>Producent</w:t>
            </w:r>
          </w:p>
        </w:tc>
        <w:tc>
          <w:tcPr>
            <w:tcW w:w="6345" w:type="dxa"/>
            <w:vMerge w:val="restart"/>
            <w:vAlign w:val="center"/>
          </w:tcPr>
          <w:p w:rsidR="0075596A" w:rsidRPr="0075596A" w:rsidRDefault="0075596A" w:rsidP="00DD6AF7">
            <w:pPr>
              <w:rPr>
                <w:rFonts w:ascii="Segoe UI" w:hAnsi="Segoe UI" w:cs="Segoe UI"/>
                <w:color w:val="444444"/>
              </w:rPr>
            </w:pPr>
            <w:r w:rsidRPr="0075596A">
              <w:rPr>
                <w:rFonts w:ascii="Segoe UI" w:hAnsi="Segoe UI" w:cs="Segoe UI"/>
                <w:color w:val="444444"/>
              </w:rPr>
              <w:t>Systemleverantör</w:t>
            </w:r>
          </w:p>
        </w:tc>
      </w:tr>
      <w:tr w:rsidR="0075596A" w:rsidRPr="0075596A" w:rsidTr="00DD6AF7">
        <w:tc>
          <w:tcPr>
            <w:tcW w:w="6344" w:type="dxa"/>
          </w:tcPr>
          <w:p w:rsidR="0075596A" w:rsidRPr="0075596A" w:rsidRDefault="0075596A" w:rsidP="00DD6AF7">
            <w:pPr>
              <w:pStyle w:val="Brdtext1"/>
              <w:rPr>
                <w:rFonts w:ascii="Segoe UI" w:hAnsi="Segoe UI" w:cs="Segoe UI"/>
                <w:b/>
                <w:sz w:val="20"/>
                <w:szCs w:val="20"/>
              </w:rPr>
            </w:pPr>
            <w:r w:rsidRPr="0075596A">
              <w:rPr>
                <w:rFonts w:ascii="Segoe UI" w:hAnsi="Segoe UI" w:cs="Segoe UI"/>
                <w:b/>
                <w:sz w:val="20"/>
                <w:szCs w:val="20"/>
              </w:rPr>
              <w:t>Vidmakthållande</w:t>
            </w:r>
          </w:p>
        </w:tc>
        <w:tc>
          <w:tcPr>
            <w:tcW w:w="6345" w:type="dxa"/>
            <w:vMerge/>
            <w:vAlign w:val="center"/>
          </w:tcPr>
          <w:p w:rsidR="0075596A" w:rsidRPr="0075596A" w:rsidRDefault="0075596A" w:rsidP="00DD6AF7">
            <w:pPr>
              <w:rPr>
                <w:rFonts w:ascii="Segoe UI" w:hAnsi="Segoe UI" w:cs="Segoe UI"/>
                <w:color w:val="444444"/>
              </w:rPr>
            </w:pPr>
          </w:p>
        </w:tc>
      </w:tr>
      <w:tr w:rsidR="0075596A" w:rsidRPr="0075596A" w:rsidTr="00DD6AF7">
        <w:trPr>
          <w:trHeight w:val="402"/>
        </w:trPr>
        <w:tc>
          <w:tcPr>
            <w:tcW w:w="6344" w:type="dxa"/>
          </w:tcPr>
          <w:p w:rsidR="0075596A" w:rsidRPr="0075596A" w:rsidRDefault="0075596A" w:rsidP="00DD6AF7">
            <w:pPr>
              <w:pStyle w:val="Brdtext1"/>
              <w:rPr>
                <w:rFonts w:ascii="Segoe UI" w:hAnsi="Segoe UI" w:cs="Segoe UI"/>
                <w:b/>
                <w:sz w:val="20"/>
                <w:szCs w:val="20"/>
              </w:rPr>
            </w:pPr>
            <w:r w:rsidRPr="0075596A">
              <w:rPr>
                <w:rFonts w:ascii="Segoe UI" w:hAnsi="Segoe UI" w:cs="Segoe UI"/>
                <w:b/>
                <w:sz w:val="20"/>
                <w:szCs w:val="20"/>
              </w:rPr>
              <w:t>Media och distributionskanal</w:t>
            </w:r>
          </w:p>
        </w:tc>
        <w:tc>
          <w:tcPr>
            <w:tcW w:w="6345" w:type="dxa"/>
            <w:vAlign w:val="center"/>
          </w:tcPr>
          <w:p w:rsidR="0075596A" w:rsidRPr="0075596A" w:rsidRDefault="0075596A" w:rsidP="00DD6AF7">
            <w:pPr>
              <w:rPr>
                <w:rFonts w:ascii="Segoe UI" w:hAnsi="Segoe UI" w:cs="Segoe UI"/>
                <w:color w:val="444444"/>
              </w:rPr>
            </w:pPr>
            <w:r w:rsidRPr="0075596A">
              <w:rPr>
                <w:rFonts w:ascii="Segoe UI" w:hAnsi="Segoe UI" w:cs="Segoe UI"/>
                <w:color w:val="444444"/>
              </w:rPr>
              <w:t>Systemleverantören distribuerar.</w:t>
            </w:r>
          </w:p>
        </w:tc>
      </w:tr>
      <w:tr w:rsidR="0075596A" w:rsidRPr="0075596A" w:rsidTr="00DD6AF7">
        <w:tc>
          <w:tcPr>
            <w:tcW w:w="6344" w:type="dxa"/>
          </w:tcPr>
          <w:p w:rsidR="0075596A" w:rsidRPr="0075596A" w:rsidRDefault="0075596A" w:rsidP="00DD6AF7">
            <w:pPr>
              <w:pStyle w:val="Brdtext1"/>
              <w:rPr>
                <w:rFonts w:ascii="Segoe UI" w:hAnsi="Segoe UI" w:cs="Segoe UI"/>
                <w:b/>
                <w:sz w:val="20"/>
                <w:szCs w:val="20"/>
              </w:rPr>
            </w:pPr>
            <w:r w:rsidRPr="0075596A">
              <w:rPr>
                <w:rFonts w:ascii="Segoe UI" w:hAnsi="Segoe UI" w:cs="Segoe UI"/>
                <w:b/>
                <w:sz w:val="20"/>
                <w:szCs w:val="20"/>
              </w:rPr>
              <w:t>Standardanpassning</w:t>
            </w:r>
          </w:p>
        </w:tc>
        <w:tc>
          <w:tcPr>
            <w:tcW w:w="6345" w:type="dxa"/>
          </w:tcPr>
          <w:p w:rsidR="0075596A" w:rsidRPr="0075596A" w:rsidRDefault="0075596A" w:rsidP="00DD6AF7">
            <w:pPr>
              <w:pStyle w:val="Brdtext1"/>
              <w:rPr>
                <w:rFonts w:ascii="Segoe UI" w:hAnsi="Segoe UI" w:cs="Segoe UI"/>
                <w:sz w:val="20"/>
                <w:szCs w:val="20"/>
              </w:rPr>
            </w:pPr>
            <w:r w:rsidRPr="0075596A">
              <w:rPr>
                <w:rFonts w:ascii="Segoe UI" w:hAnsi="Segoe UI" w:cs="Segoe UI"/>
                <w:color w:val="444444"/>
                <w:sz w:val="20"/>
                <w:szCs w:val="20"/>
              </w:rPr>
              <w:t>Ingen anpassning till FMV publikationsstandard.</w:t>
            </w:r>
          </w:p>
        </w:tc>
      </w:tr>
    </w:tbl>
    <w:p w:rsidR="0075596A" w:rsidRPr="0075596A" w:rsidRDefault="0075596A" w:rsidP="0075596A">
      <w:pPr>
        <w:pStyle w:val="Brdtext1"/>
        <w:rPr>
          <w:rFonts w:ascii="Segoe UI" w:hAnsi="Segoe UI" w:cs="Segoe UI"/>
          <w:sz w:val="20"/>
          <w:szCs w:val="20"/>
        </w:rPr>
      </w:pPr>
    </w:p>
    <w:p w:rsidR="0075596A" w:rsidRPr="0075596A" w:rsidRDefault="0075596A" w:rsidP="00DC4622">
      <w:pPr>
        <w:pStyle w:val="Rubrik2"/>
      </w:pPr>
      <w:r w:rsidRPr="0075596A">
        <w:lastRenderedPageBreak/>
        <w:t>Alternativ 2A</w:t>
      </w:r>
    </w:p>
    <w:p w:rsidR="0075596A" w:rsidRPr="0075596A" w:rsidRDefault="0075596A" w:rsidP="0075596A">
      <w:pPr>
        <w:rPr>
          <w:color w:val="444444"/>
        </w:rPr>
      </w:pPr>
      <w:r w:rsidRPr="0075596A">
        <w:rPr>
          <w:color w:val="444444"/>
        </w:rPr>
        <w:t xml:space="preserve">Mindre komplexa system, inte omfattande underhåll, </w:t>
      </w:r>
      <w:proofErr w:type="spellStart"/>
      <w:r w:rsidRPr="0075596A">
        <w:rPr>
          <w:color w:val="444444"/>
        </w:rPr>
        <w:t>materielleverantörer</w:t>
      </w:r>
      <w:proofErr w:type="spellEnd"/>
      <w:r w:rsidRPr="0075596A">
        <w:rPr>
          <w:color w:val="444444"/>
        </w:rPr>
        <w:t xml:space="preserve"> utan erfarenhet av FMV publikationsstandard.</w:t>
      </w:r>
    </w:p>
    <w:p w:rsidR="0075596A" w:rsidRPr="0075596A" w:rsidRDefault="0075596A" w:rsidP="0075596A">
      <w:r w:rsidRPr="0075596A">
        <w:t xml:space="preserve">MS som valt det här alternativet: </w:t>
      </w:r>
      <w:proofErr w:type="spellStart"/>
      <w:r w:rsidRPr="0075596A">
        <w:rPr>
          <w:color w:val="444444"/>
        </w:rPr>
        <w:t>Amröj</w:t>
      </w:r>
      <w:proofErr w:type="spellEnd"/>
      <w:r w:rsidRPr="0075596A">
        <w:rPr>
          <w:color w:val="444444"/>
        </w:rPr>
        <w:t xml:space="preserve">, </w:t>
      </w:r>
      <w:proofErr w:type="spellStart"/>
      <w:r w:rsidRPr="0075596A">
        <w:rPr>
          <w:color w:val="444444"/>
        </w:rPr>
        <w:t>Linsystem</w:t>
      </w:r>
      <w:proofErr w:type="spellEnd"/>
      <w:r w:rsidRPr="0075596A">
        <w:rPr>
          <w:color w:val="444444"/>
        </w:rPr>
        <w:t>, GTRS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75596A" w:rsidRPr="0075596A" w:rsidTr="00DD6AF7">
        <w:tc>
          <w:tcPr>
            <w:tcW w:w="4534" w:type="dxa"/>
          </w:tcPr>
          <w:p w:rsidR="0075596A" w:rsidRPr="0075596A" w:rsidRDefault="0075596A" w:rsidP="00DD6AF7">
            <w:pPr>
              <w:pStyle w:val="Brdtext1"/>
              <w:rPr>
                <w:rFonts w:ascii="Segoe UI" w:hAnsi="Segoe UI" w:cs="Segoe UI"/>
                <w:b/>
                <w:sz w:val="20"/>
                <w:szCs w:val="20"/>
              </w:rPr>
            </w:pPr>
            <w:r w:rsidRPr="0075596A">
              <w:rPr>
                <w:rFonts w:ascii="Segoe UI" w:hAnsi="Segoe UI" w:cs="Segoe UI"/>
                <w:b/>
                <w:sz w:val="20"/>
                <w:szCs w:val="20"/>
              </w:rPr>
              <w:t>Ägande och rättigheter</w:t>
            </w:r>
          </w:p>
        </w:tc>
        <w:tc>
          <w:tcPr>
            <w:tcW w:w="4528" w:type="dxa"/>
            <w:vAlign w:val="center"/>
          </w:tcPr>
          <w:p w:rsidR="0075596A" w:rsidRPr="0075596A" w:rsidRDefault="0075596A" w:rsidP="00DD6AF7">
            <w:pPr>
              <w:rPr>
                <w:rFonts w:ascii="Segoe UI" w:hAnsi="Segoe UI" w:cs="Segoe UI"/>
                <w:color w:val="444444"/>
              </w:rPr>
            </w:pPr>
            <w:r w:rsidRPr="0075596A">
              <w:rPr>
                <w:rFonts w:ascii="Segoe UI" w:hAnsi="Segoe UI" w:cs="Segoe UI"/>
                <w:color w:val="444444"/>
              </w:rPr>
              <w:t>FMV äger</w:t>
            </w:r>
          </w:p>
        </w:tc>
      </w:tr>
      <w:tr w:rsidR="0075596A" w:rsidRPr="0075596A" w:rsidTr="00DD6AF7">
        <w:tc>
          <w:tcPr>
            <w:tcW w:w="4534" w:type="dxa"/>
          </w:tcPr>
          <w:p w:rsidR="0075596A" w:rsidRPr="0075596A" w:rsidRDefault="0075596A" w:rsidP="00DD6AF7">
            <w:pPr>
              <w:pStyle w:val="Brdtext1"/>
              <w:rPr>
                <w:rFonts w:ascii="Segoe UI" w:hAnsi="Segoe UI" w:cs="Segoe UI"/>
                <w:b/>
                <w:sz w:val="20"/>
                <w:szCs w:val="20"/>
              </w:rPr>
            </w:pPr>
            <w:r w:rsidRPr="0075596A">
              <w:rPr>
                <w:rFonts w:ascii="Segoe UI" w:hAnsi="Segoe UI" w:cs="Segoe UI"/>
                <w:b/>
                <w:sz w:val="20"/>
                <w:szCs w:val="20"/>
              </w:rPr>
              <w:t>Producent</w:t>
            </w:r>
          </w:p>
        </w:tc>
        <w:tc>
          <w:tcPr>
            <w:tcW w:w="4528" w:type="dxa"/>
            <w:vAlign w:val="center"/>
          </w:tcPr>
          <w:p w:rsidR="0075596A" w:rsidRPr="0075596A" w:rsidRDefault="0075596A" w:rsidP="00DD6AF7">
            <w:pPr>
              <w:rPr>
                <w:rFonts w:ascii="Segoe UI" w:hAnsi="Segoe UI" w:cs="Segoe UI"/>
                <w:color w:val="444444"/>
              </w:rPr>
            </w:pPr>
            <w:r w:rsidRPr="0075596A">
              <w:rPr>
                <w:rFonts w:ascii="Segoe UI" w:hAnsi="Segoe UI" w:cs="Segoe UI"/>
                <w:color w:val="444444"/>
              </w:rPr>
              <w:t>Tredje part producerar utifrån systemleverantörens underlag.</w:t>
            </w:r>
          </w:p>
        </w:tc>
      </w:tr>
      <w:tr w:rsidR="0075596A" w:rsidRPr="0075596A" w:rsidTr="00DD6AF7">
        <w:tc>
          <w:tcPr>
            <w:tcW w:w="4534" w:type="dxa"/>
          </w:tcPr>
          <w:p w:rsidR="0075596A" w:rsidRPr="0075596A" w:rsidRDefault="0075596A" w:rsidP="00DD6AF7">
            <w:pPr>
              <w:pStyle w:val="Brdtext1"/>
              <w:rPr>
                <w:rFonts w:ascii="Segoe UI" w:hAnsi="Segoe UI" w:cs="Segoe UI"/>
                <w:b/>
                <w:sz w:val="20"/>
                <w:szCs w:val="20"/>
              </w:rPr>
            </w:pPr>
            <w:r w:rsidRPr="0075596A">
              <w:rPr>
                <w:rFonts w:ascii="Segoe UI" w:hAnsi="Segoe UI" w:cs="Segoe UI"/>
                <w:b/>
                <w:sz w:val="20"/>
                <w:szCs w:val="20"/>
              </w:rPr>
              <w:t>Vidmakthållande</w:t>
            </w:r>
          </w:p>
        </w:tc>
        <w:tc>
          <w:tcPr>
            <w:tcW w:w="4528" w:type="dxa"/>
            <w:vAlign w:val="center"/>
          </w:tcPr>
          <w:p w:rsidR="0075596A" w:rsidRPr="0075596A" w:rsidRDefault="0075596A" w:rsidP="00DD6AF7">
            <w:pPr>
              <w:rPr>
                <w:rFonts w:ascii="Segoe UI" w:hAnsi="Segoe UI" w:cs="Segoe UI"/>
                <w:color w:val="444444"/>
              </w:rPr>
            </w:pPr>
            <w:r w:rsidRPr="0075596A">
              <w:rPr>
                <w:rFonts w:ascii="Segoe UI" w:hAnsi="Segoe UI" w:cs="Segoe UI"/>
                <w:color w:val="444444"/>
              </w:rPr>
              <w:t>FMV vidmakthåller genom att beställa av tredje part.</w:t>
            </w:r>
          </w:p>
        </w:tc>
      </w:tr>
      <w:tr w:rsidR="0075596A" w:rsidRPr="0075596A" w:rsidTr="00DD6AF7">
        <w:trPr>
          <w:trHeight w:val="402"/>
        </w:trPr>
        <w:tc>
          <w:tcPr>
            <w:tcW w:w="4534" w:type="dxa"/>
          </w:tcPr>
          <w:p w:rsidR="0075596A" w:rsidRPr="0075596A" w:rsidRDefault="0075596A" w:rsidP="00DD6AF7">
            <w:pPr>
              <w:pStyle w:val="Brdtext1"/>
              <w:rPr>
                <w:rFonts w:ascii="Segoe UI" w:hAnsi="Segoe UI" w:cs="Segoe UI"/>
                <w:b/>
                <w:sz w:val="20"/>
                <w:szCs w:val="20"/>
              </w:rPr>
            </w:pPr>
            <w:r w:rsidRPr="0075596A">
              <w:rPr>
                <w:rFonts w:ascii="Segoe UI" w:hAnsi="Segoe UI" w:cs="Segoe UI"/>
                <w:b/>
                <w:sz w:val="20"/>
                <w:szCs w:val="20"/>
              </w:rPr>
              <w:t>Media och distributionskanal</w:t>
            </w:r>
          </w:p>
        </w:tc>
        <w:tc>
          <w:tcPr>
            <w:tcW w:w="4528" w:type="dxa"/>
            <w:vAlign w:val="center"/>
          </w:tcPr>
          <w:p w:rsidR="0075596A" w:rsidRPr="0075596A" w:rsidRDefault="0075596A" w:rsidP="00DD6AF7">
            <w:pPr>
              <w:rPr>
                <w:rFonts w:ascii="Segoe UI" w:hAnsi="Segoe UI" w:cs="Segoe UI"/>
                <w:color w:val="444444"/>
              </w:rPr>
            </w:pPr>
            <w:r w:rsidRPr="0075596A">
              <w:rPr>
                <w:rFonts w:ascii="Segoe UI" w:hAnsi="Segoe UI" w:cs="Segoe UI"/>
                <w:color w:val="444444"/>
              </w:rPr>
              <w:t>FMV Distribuerar genom etablerade FMV system.</w:t>
            </w:r>
          </w:p>
        </w:tc>
      </w:tr>
      <w:tr w:rsidR="0075596A" w:rsidTr="00DD6AF7">
        <w:tc>
          <w:tcPr>
            <w:tcW w:w="4534" w:type="dxa"/>
          </w:tcPr>
          <w:p w:rsidR="0075596A" w:rsidRPr="0075596A" w:rsidRDefault="0075596A" w:rsidP="00DD6AF7">
            <w:pPr>
              <w:pStyle w:val="Brdtext1"/>
              <w:rPr>
                <w:rFonts w:ascii="Segoe UI" w:hAnsi="Segoe UI" w:cs="Segoe UI"/>
                <w:b/>
                <w:sz w:val="20"/>
                <w:szCs w:val="20"/>
              </w:rPr>
            </w:pPr>
            <w:r w:rsidRPr="0075596A">
              <w:rPr>
                <w:rFonts w:ascii="Segoe UI" w:hAnsi="Segoe UI" w:cs="Segoe UI"/>
                <w:b/>
                <w:sz w:val="20"/>
                <w:szCs w:val="20"/>
              </w:rPr>
              <w:t>Standardanpassning</w:t>
            </w:r>
          </w:p>
        </w:tc>
        <w:tc>
          <w:tcPr>
            <w:tcW w:w="4528" w:type="dxa"/>
            <w:vAlign w:val="center"/>
          </w:tcPr>
          <w:p w:rsidR="0075596A" w:rsidRPr="00F432D1" w:rsidRDefault="0075596A" w:rsidP="00DD6AF7">
            <w:pPr>
              <w:rPr>
                <w:rFonts w:ascii="Segoe UI" w:hAnsi="Segoe UI" w:cs="Segoe UI"/>
                <w:color w:val="444444"/>
              </w:rPr>
            </w:pPr>
            <w:r w:rsidRPr="0075596A">
              <w:rPr>
                <w:rFonts w:ascii="Segoe UI" w:hAnsi="Segoe UI" w:cs="Segoe UI"/>
                <w:color w:val="444444"/>
              </w:rPr>
              <w:t>Anpassning till FMV publikationsstandard.</w:t>
            </w:r>
          </w:p>
        </w:tc>
      </w:tr>
    </w:tbl>
    <w:p w:rsidR="002E540A" w:rsidRPr="00EB6CEE" w:rsidRDefault="004F3B71">
      <w:pPr>
        <w:rPr>
          <w:rFonts w:asciiTheme="majorHAnsi" w:eastAsiaTheme="majorEastAsia" w:hAnsiTheme="majorHAnsi" w:cstheme="majorBidi"/>
          <w:sz w:val="32"/>
          <w:szCs w:val="32"/>
        </w:rPr>
      </w:pPr>
    </w:p>
    <w:sectPr w:rsidR="002E540A" w:rsidRPr="00EB6CEE" w:rsidSect="00DC4622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622" w:rsidRDefault="00DC4622" w:rsidP="00DC4622">
      <w:pPr>
        <w:spacing w:after="0" w:line="240" w:lineRule="auto"/>
      </w:pPr>
      <w:r>
        <w:separator/>
      </w:r>
    </w:p>
  </w:endnote>
  <w:endnote w:type="continuationSeparator" w:id="0">
    <w:p w:rsidR="00DC4622" w:rsidRDefault="00DC4622" w:rsidP="00DC4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622" w:rsidRDefault="00DC4622" w:rsidP="00DC4622">
      <w:pPr>
        <w:spacing w:after="0" w:line="240" w:lineRule="auto"/>
      </w:pPr>
      <w:r>
        <w:separator/>
      </w:r>
    </w:p>
  </w:footnote>
  <w:footnote w:type="continuationSeparator" w:id="0">
    <w:p w:rsidR="00DC4622" w:rsidRDefault="00DC4622" w:rsidP="00DC4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4108"/>
      <w:gridCol w:w="2980"/>
    </w:tblGrid>
    <w:tr w:rsidR="00DC4622" w:rsidTr="00C53240">
      <w:trPr>
        <w:cantSplit/>
        <w:trHeight w:val="851"/>
      </w:trPr>
      <w:tc>
        <w:tcPr>
          <w:tcW w:w="2552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DC4622" w:rsidRDefault="00DC4622" w:rsidP="00DC4622">
          <w:pPr>
            <w:pStyle w:val="Brdtext"/>
            <w:rPr>
              <w:noProof/>
            </w:rPr>
          </w:pPr>
          <w:r>
            <w:object w:dxaOrig="2179" w:dyaOrig="88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9pt;height:44.5pt" o:preferrelative="f">
                <v:imagedata r:id="rId1" o:title=""/>
                <o:lock v:ext="edit" aspectratio="f"/>
              </v:shape>
              <o:OLEObject Type="Embed" ProgID="Word.Picture.8" ShapeID="_x0000_i1025" DrawAspect="Content" ObjectID="_1624189463" r:id="rId2"/>
            </w:object>
          </w:r>
        </w:p>
      </w:tc>
      <w:tc>
        <w:tcPr>
          <w:tcW w:w="4108" w:type="dxa"/>
          <w:tcBorders>
            <w:top w:val="nil"/>
            <w:left w:val="nil"/>
            <w:right w:val="nil"/>
          </w:tcBorders>
        </w:tcPr>
        <w:p w:rsidR="00DC4622" w:rsidRDefault="00DC4622" w:rsidP="00DC4622">
          <w:pPr>
            <w:pStyle w:val="Brdtext"/>
            <w:rPr>
              <w:sz w:val="16"/>
            </w:rPr>
          </w:pPr>
        </w:p>
        <w:p w:rsidR="00DC4622" w:rsidRDefault="004F3B71" w:rsidP="00DC4622">
          <w:pPr>
            <w:pStyle w:val="Brdtext"/>
            <w:rPr>
              <w:lang w:val="en-US"/>
            </w:rPr>
          </w:pPr>
          <w:sdt>
            <w:sdtPr>
              <w:rPr>
                <w:rFonts w:ascii="Arial" w:hAnsi="Arial" w:cs="Arial"/>
                <w:b/>
                <w:bCs/>
                <w:noProof/>
                <w:sz w:val="18"/>
              </w:rPr>
              <w:alias w:val="Titel"/>
              <w:tag w:val=""/>
              <w:id w:val="-117202228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rFonts w:ascii="Arial" w:hAnsi="Arial" w:cs="Arial"/>
                  <w:b/>
                  <w:bCs/>
                  <w:noProof/>
                  <w:sz w:val="18"/>
                </w:rPr>
                <w:t>Olika informationskoncept</w:t>
              </w:r>
            </w:sdtContent>
          </w:sdt>
        </w:p>
      </w:tc>
      <w:tc>
        <w:tcPr>
          <w:tcW w:w="2980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DC4622" w:rsidRDefault="00DC4622" w:rsidP="00DC4622">
          <w:pPr>
            <w:pStyle w:val="Brdtext"/>
            <w:jc w:val="right"/>
            <w:rPr>
              <w:sz w:val="16"/>
              <w:lang w:val="en-US"/>
            </w:rPr>
          </w:pPr>
        </w:p>
        <w:p w:rsidR="00DC4622" w:rsidRDefault="00DC4622" w:rsidP="00DC4622">
          <w:pPr>
            <w:pStyle w:val="Brdtext"/>
            <w:jc w:val="right"/>
            <w:rPr>
              <w:lang w:val="en-US"/>
            </w:rPr>
          </w:pPr>
          <w:r>
            <w:rPr>
              <w:rFonts w:ascii="Arial" w:hAnsi="Arial" w:cs="Arial"/>
              <w:b/>
              <w:bCs/>
              <w:sz w:val="18"/>
              <w:lang w:val="en-US"/>
            </w:rPr>
            <w:fldChar w:fldCharType="begin"/>
          </w:r>
          <w:r>
            <w:rPr>
              <w:rFonts w:ascii="Arial" w:hAnsi="Arial" w:cs="Arial"/>
              <w:b/>
              <w:bCs/>
              <w:sz w:val="18"/>
              <w:lang w:val="en-US"/>
            </w:rPr>
            <w:instrText xml:space="preserve"> PAGE </w:instrText>
          </w:r>
          <w:r>
            <w:rPr>
              <w:rFonts w:ascii="Arial" w:hAnsi="Arial" w:cs="Arial"/>
              <w:b/>
              <w:bCs/>
              <w:sz w:val="18"/>
              <w:lang w:val="en-US"/>
            </w:rPr>
            <w:fldChar w:fldCharType="separate"/>
          </w:r>
          <w:r w:rsidR="004F3B71">
            <w:rPr>
              <w:rFonts w:ascii="Arial" w:hAnsi="Arial" w:cs="Arial"/>
              <w:b/>
              <w:bCs/>
              <w:noProof/>
              <w:sz w:val="18"/>
              <w:lang w:val="en-US"/>
            </w:rPr>
            <w:t>2</w:t>
          </w:r>
          <w:r>
            <w:rPr>
              <w:rFonts w:ascii="Arial" w:hAnsi="Arial" w:cs="Arial"/>
              <w:b/>
              <w:bCs/>
              <w:sz w:val="18"/>
              <w:lang w:val="en-US"/>
            </w:rPr>
            <w:fldChar w:fldCharType="end"/>
          </w:r>
          <w:r>
            <w:rPr>
              <w:rFonts w:ascii="Arial" w:hAnsi="Arial" w:cs="Arial"/>
              <w:b/>
              <w:bCs/>
              <w:sz w:val="18"/>
              <w:lang w:val="en-US"/>
            </w:rPr>
            <w:t xml:space="preserve"> (</w:t>
          </w:r>
          <w:r>
            <w:rPr>
              <w:rFonts w:ascii="Arial" w:hAnsi="Arial" w:cs="Arial"/>
              <w:b/>
              <w:bCs/>
              <w:noProof/>
              <w:sz w:val="18"/>
              <w:lang w:val="en-US"/>
            </w:rPr>
            <w:fldChar w:fldCharType="begin"/>
          </w:r>
          <w:r>
            <w:rPr>
              <w:rFonts w:ascii="Arial" w:hAnsi="Arial" w:cs="Arial"/>
              <w:b/>
              <w:bCs/>
              <w:noProof/>
              <w:sz w:val="18"/>
              <w:lang w:val="en-US"/>
            </w:rPr>
            <w:instrText xml:space="preserve"> NUMPAGES </w:instrText>
          </w:r>
          <w:r>
            <w:rPr>
              <w:rFonts w:ascii="Arial" w:hAnsi="Arial" w:cs="Arial"/>
              <w:b/>
              <w:bCs/>
              <w:noProof/>
              <w:sz w:val="18"/>
              <w:lang w:val="en-US"/>
            </w:rPr>
            <w:fldChar w:fldCharType="separate"/>
          </w:r>
          <w:r w:rsidR="004F3B71">
            <w:rPr>
              <w:rFonts w:ascii="Arial" w:hAnsi="Arial" w:cs="Arial"/>
              <w:b/>
              <w:bCs/>
              <w:noProof/>
              <w:sz w:val="18"/>
              <w:lang w:val="en-US"/>
            </w:rPr>
            <w:t>2</w:t>
          </w:r>
          <w:r>
            <w:rPr>
              <w:rFonts w:ascii="Arial" w:hAnsi="Arial" w:cs="Arial"/>
              <w:b/>
              <w:bCs/>
              <w:noProof/>
              <w:sz w:val="18"/>
              <w:lang w:val="en-US"/>
            </w:rPr>
            <w:fldChar w:fldCharType="end"/>
          </w:r>
          <w:r>
            <w:rPr>
              <w:rFonts w:ascii="Arial" w:hAnsi="Arial" w:cs="Arial"/>
              <w:b/>
              <w:bCs/>
              <w:sz w:val="18"/>
              <w:lang w:val="en-US"/>
            </w:rPr>
            <w:t>)</w:t>
          </w:r>
        </w:p>
        <w:p w:rsidR="00DC4622" w:rsidRDefault="00DC4622" w:rsidP="00DC4622">
          <w:pPr>
            <w:tabs>
              <w:tab w:val="left" w:pos="7088"/>
            </w:tabs>
            <w:ind w:right="-70"/>
            <w:jc w:val="right"/>
            <w:rPr>
              <w:b/>
              <w:noProof/>
              <w:color w:val="FF0000"/>
              <w:lang w:val="en-US"/>
            </w:rPr>
          </w:pPr>
        </w:p>
      </w:tc>
    </w:tr>
  </w:tbl>
  <w:p w:rsidR="00DC4622" w:rsidRDefault="00DC462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4108"/>
      <w:gridCol w:w="2980"/>
    </w:tblGrid>
    <w:tr w:rsidR="00DC4622" w:rsidTr="00C53240">
      <w:trPr>
        <w:cantSplit/>
        <w:trHeight w:val="851"/>
      </w:trPr>
      <w:tc>
        <w:tcPr>
          <w:tcW w:w="2552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DC4622" w:rsidRDefault="00DC4622" w:rsidP="00C53240">
          <w:pPr>
            <w:pStyle w:val="Brdtext"/>
            <w:rPr>
              <w:noProof/>
            </w:rPr>
          </w:pPr>
          <w:r>
            <w:object w:dxaOrig="2179" w:dyaOrig="88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09pt;height:44.5pt" o:preferrelative="f">
                <v:imagedata r:id="rId1" o:title=""/>
                <o:lock v:ext="edit" aspectratio="f"/>
              </v:shape>
              <o:OLEObject Type="Embed" ProgID="Word.Picture.8" ShapeID="_x0000_i1026" DrawAspect="Content" ObjectID="_1624189464" r:id="rId2"/>
            </w:object>
          </w:r>
        </w:p>
      </w:tc>
      <w:tc>
        <w:tcPr>
          <w:tcW w:w="4108" w:type="dxa"/>
          <w:tcBorders>
            <w:top w:val="nil"/>
            <w:left w:val="nil"/>
            <w:right w:val="nil"/>
          </w:tcBorders>
        </w:tcPr>
        <w:p w:rsidR="00DC4622" w:rsidRDefault="00DC4622" w:rsidP="00C53240">
          <w:pPr>
            <w:pStyle w:val="Brdtext"/>
            <w:jc w:val="center"/>
            <w:rPr>
              <w:rFonts w:ascii="Arial" w:hAnsi="Arial" w:cs="Arial"/>
              <w:b/>
              <w:bCs/>
              <w:lang w:val="en-US"/>
            </w:rPr>
          </w:pPr>
        </w:p>
        <w:p w:rsidR="00DC4622" w:rsidRDefault="00DC4622" w:rsidP="00C53240">
          <w:pPr>
            <w:pStyle w:val="Brdtext"/>
            <w:jc w:val="center"/>
            <w:rPr>
              <w:lang w:val="en-US"/>
            </w:rPr>
          </w:pPr>
        </w:p>
      </w:tc>
      <w:tc>
        <w:tcPr>
          <w:tcW w:w="2980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DC4622" w:rsidRDefault="00DC4622" w:rsidP="00C53240">
          <w:pPr>
            <w:pStyle w:val="Brdtext"/>
            <w:rPr>
              <w:lang w:val="en-US"/>
            </w:rPr>
          </w:pPr>
        </w:p>
        <w:p w:rsidR="00DC4622" w:rsidRDefault="00DC4622" w:rsidP="00C53240">
          <w:pPr>
            <w:tabs>
              <w:tab w:val="left" w:pos="7088"/>
            </w:tabs>
            <w:ind w:right="-70"/>
            <w:jc w:val="right"/>
            <w:rPr>
              <w:b/>
              <w:noProof/>
              <w:color w:val="FF0000"/>
              <w:lang w:val="en-US"/>
            </w:rPr>
          </w:pPr>
        </w:p>
      </w:tc>
    </w:tr>
    <w:tr w:rsidR="00DC4622" w:rsidTr="00C53240">
      <w:trPr>
        <w:cantSplit/>
        <w:trHeight w:val="428"/>
      </w:trPr>
      <w:tc>
        <w:tcPr>
          <w:tcW w:w="255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DC4622" w:rsidRPr="00DB7F9F" w:rsidRDefault="00DC4622" w:rsidP="004F3B71">
          <w:pPr>
            <w:pStyle w:val="Brdtext"/>
            <w:rPr>
              <w:noProof/>
              <w:sz w:val="20"/>
            </w:rPr>
          </w:pPr>
          <w:r w:rsidRPr="00DB7F9F">
            <w:rPr>
              <w:sz w:val="16"/>
            </w:rPr>
            <w:t>Uppdragsorganisation</w:t>
          </w:r>
          <w:r w:rsidRPr="00DB7F9F">
            <w:rPr>
              <w:sz w:val="16"/>
            </w:rPr>
            <w:br/>
          </w:r>
          <w:r w:rsidR="004F3B71">
            <w:rPr>
              <w:rFonts w:ascii="Arial" w:hAnsi="Arial" w:cs="Arial"/>
              <w:b/>
              <w:bCs/>
              <w:sz w:val="18"/>
            </w:rPr>
            <w:t xml:space="preserve">Log </w:t>
          </w:r>
          <w:proofErr w:type="spellStart"/>
          <w:r w:rsidR="004F3B71">
            <w:rPr>
              <w:rFonts w:ascii="Arial" w:hAnsi="Arial" w:cs="Arial"/>
              <w:b/>
              <w:bCs/>
              <w:sz w:val="18"/>
            </w:rPr>
            <w:t>Mtrldata</w:t>
          </w:r>
          <w:proofErr w:type="spellEnd"/>
        </w:p>
      </w:tc>
      <w:tc>
        <w:tcPr>
          <w:tcW w:w="410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DC4622" w:rsidRPr="001C37E4" w:rsidRDefault="00DC4622" w:rsidP="004F3B71">
          <w:pPr>
            <w:pStyle w:val="Brdtext"/>
            <w:rPr>
              <w:rFonts w:ascii="Arial" w:hAnsi="Arial" w:cs="Arial"/>
              <w:b/>
              <w:bCs/>
              <w:sz w:val="18"/>
            </w:rPr>
          </w:pPr>
          <w:r w:rsidRPr="001C37E4">
            <w:rPr>
              <w:sz w:val="16"/>
            </w:rPr>
            <w:t>Titel</w:t>
          </w:r>
          <w:r w:rsidRPr="001C37E4">
            <w:rPr>
              <w:rFonts w:ascii="Arial" w:hAnsi="Arial" w:cs="Arial"/>
              <w:b/>
              <w:bCs/>
              <w:sz w:val="18"/>
            </w:rPr>
            <w:br/>
          </w:r>
          <w:sdt>
            <w:sdtPr>
              <w:rPr>
                <w:rFonts w:ascii="Arial" w:hAnsi="Arial" w:cs="Arial"/>
                <w:b/>
                <w:bCs/>
                <w:noProof/>
                <w:sz w:val="18"/>
              </w:rPr>
              <w:alias w:val="Titel"/>
              <w:tag w:val=""/>
              <w:id w:val="-701860406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F3B71">
                <w:rPr>
                  <w:rFonts w:ascii="Arial" w:hAnsi="Arial" w:cs="Arial"/>
                  <w:b/>
                  <w:bCs/>
                  <w:noProof/>
                  <w:sz w:val="18"/>
                </w:rPr>
                <w:t>Olika informationskoncept</w:t>
              </w:r>
            </w:sdtContent>
          </w:sdt>
        </w:p>
      </w:tc>
      <w:tc>
        <w:tcPr>
          <w:tcW w:w="298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DC4622" w:rsidRDefault="00DC4622" w:rsidP="00C53240">
          <w:pPr>
            <w:pStyle w:val="Brdtext"/>
            <w:rPr>
              <w:noProof/>
              <w:lang w:val="en-US"/>
            </w:rPr>
          </w:pPr>
          <w:r>
            <w:rPr>
              <w:sz w:val="16"/>
              <w:lang w:val="en-US"/>
            </w:rPr>
            <w:t>Sid</w:t>
          </w:r>
          <w:r>
            <w:rPr>
              <w:sz w:val="16"/>
              <w:lang w:val="en-US"/>
            </w:rPr>
            <w:br/>
          </w:r>
          <w:r>
            <w:rPr>
              <w:rFonts w:ascii="Arial" w:hAnsi="Arial" w:cs="Arial"/>
              <w:b/>
              <w:bCs/>
              <w:sz w:val="18"/>
              <w:lang w:val="en-US"/>
            </w:rPr>
            <w:fldChar w:fldCharType="begin"/>
          </w:r>
          <w:r>
            <w:rPr>
              <w:rFonts w:ascii="Arial" w:hAnsi="Arial" w:cs="Arial"/>
              <w:b/>
              <w:bCs/>
              <w:sz w:val="18"/>
              <w:lang w:val="en-US"/>
            </w:rPr>
            <w:instrText xml:space="preserve"> PAGE </w:instrText>
          </w:r>
          <w:r>
            <w:rPr>
              <w:rFonts w:ascii="Arial" w:hAnsi="Arial" w:cs="Arial"/>
              <w:b/>
              <w:bCs/>
              <w:sz w:val="18"/>
              <w:lang w:val="en-US"/>
            </w:rPr>
            <w:fldChar w:fldCharType="separate"/>
          </w:r>
          <w:r w:rsidR="004F3B71">
            <w:rPr>
              <w:rFonts w:ascii="Arial" w:hAnsi="Arial" w:cs="Arial"/>
              <w:b/>
              <w:bCs/>
              <w:noProof/>
              <w:sz w:val="18"/>
              <w:lang w:val="en-US"/>
            </w:rPr>
            <w:t>1</w:t>
          </w:r>
          <w:r>
            <w:rPr>
              <w:rFonts w:ascii="Arial" w:hAnsi="Arial" w:cs="Arial"/>
              <w:b/>
              <w:bCs/>
              <w:sz w:val="18"/>
              <w:lang w:val="en-US"/>
            </w:rPr>
            <w:fldChar w:fldCharType="end"/>
          </w:r>
          <w:r>
            <w:rPr>
              <w:rFonts w:ascii="Arial" w:hAnsi="Arial" w:cs="Arial"/>
              <w:b/>
              <w:bCs/>
              <w:sz w:val="18"/>
              <w:lang w:val="en-US"/>
            </w:rPr>
            <w:t xml:space="preserve"> (</w:t>
          </w:r>
          <w:r>
            <w:rPr>
              <w:rFonts w:ascii="Arial" w:hAnsi="Arial" w:cs="Arial"/>
              <w:b/>
              <w:bCs/>
              <w:noProof/>
              <w:sz w:val="18"/>
              <w:lang w:val="en-US"/>
            </w:rPr>
            <w:fldChar w:fldCharType="begin"/>
          </w:r>
          <w:r>
            <w:rPr>
              <w:rFonts w:ascii="Arial" w:hAnsi="Arial" w:cs="Arial"/>
              <w:b/>
              <w:bCs/>
              <w:noProof/>
              <w:sz w:val="18"/>
              <w:lang w:val="en-US"/>
            </w:rPr>
            <w:instrText xml:space="preserve"> NUMPAGES </w:instrText>
          </w:r>
          <w:r>
            <w:rPr>
              <w:rFonts w:ascii="Arial" w:hAnsi="Arial" w:cs="Arial"/>
              <w:b/>
              <w:bCs/>
              <w:noProof/>
              <w:sz w:val="18"/>
              <w:lang w:val="en-US"/>
            </w:rPr>
            <w:fldChar w:fldCharType="separate"/>
          </w:r>
          <w:r w:rsidR="004F3B71">
            <w:rPr>
              <w:rFonts w:ascii="Arial" w:hAnsi="Arial" w:cs="Arial"/>
              <w:b/>
              <w:bCs/>
              <w:noProof/>
              <w:sz w:val="18"/>
              <w:lang w:val="en-US"/>
            </w:rPr>
            <w:t>2</w:t>
          </w:r>
          <w:r>
            <w:rPr>
              <w:rFonts w:ascii="Arial" w:hAnsi="Arial" w:cs="Arial"/>
              <w:b/>
              <w:bCs/>
              <w:noProof/>
              <w:sz w:val="18"/>
              <w:lang w:val="en-US"/>
            </w:rPr>
            <w:fldChar w:fldCharType="end"/>
          </w:r>
          <w:r>
            <w:rPr>
              <w:rFonts w:ascii="Arial" w:hAnsi="Arial" w:cs="Arial"/>
              <w:b/>
              <w:bCs/>
              <w:sz w:val="18"/>
              <w:lang w:val="en-US"/>
            </w:rPr>
            <w:t>)</w:t>
          </w:r>
        </w:p>
      </w:tc>
    </w:tr>
    <w:tr w:rsidR="00DC4622" w:rsidRPr="00FB5C1A" w:rsidTr="00C53240">
      <w:trPr>
        <w:cantSplit/>
        <w:trHeight w:val="424"/>
      </w:trPr>
      <w:tc>
        <w:tcPr>
          <w:tcW w:w="255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3B71" w:rsidRDefault="004F3B71" w:rsidP="004F3B71">
          <w:pPr>
            <w:pStyle w:val="Brdtext"/>
            <w:rPr>
              <w:rFonts w:ascii="Arial" w:hAnsi="Arial" w:cs="Arial"/>
              <w:b/>
              <w:bCs/>
              <w:sz w:val="18"/>
            </w:rPr>
          </w:pPr>
          <w:r>
            <w:rPr>
              <w:sz w:val="16"/>
            </w:rPr>
            <w:t>Ansvarig</w:t>
          </w:r>
          <w:r>
            <w:rPr>
              <w:rFonts w:ascii="Arial" w:hAnsi="Arial" w:cs="Arial"/>
              <w:b/>
              <w:bCs/>
              <w:sz w:val="18"/>
            </w:rPr>
            <w:t xml:space="preserve"> </w:t>
          </w:r>
        </w:p>
        <w:p w:rsidR="00DC4622" w:rsidRPr="00DC4622" w:rsidRDefault="004F3B71" w:rsidP="00C53240">
          <w:pPr>
            <w:pStyle w:val="Brdtext"/>
            <w:rPr>
              <w:sz w:val="16"/>
            </w:rPr>
          </w:pPr>
          <w:sdt>
            <w:sdtPr>
              <w:rPr>
                <w:rFonts w:ascii="Arial" w:hAnsi="Arial" w:cs="Arial"/>
                <w:b/>
                <w:bCs/>
                <w:sz w:val="18"/>
              </w:rPr>
              <w:alias w:val="Författare"/>
              <w:id w:val="355854529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 w:rsidRPr="00D87C6A">
                <w:rPr>
                  <w:rFonts w:ascii="Arial" w:hAnsi="Arial" w:cs="Arial"/>
                  <w:b/>
                  <w:bCs/>
                  <w:sz w:val="18"/>
                </w:rPr>
                <w:t>Hanna Kallerhult-Idell</w:t>
              </w:r>
            </w:sdtContent>
          </w:sdt>
        </w:p>
      </w:tc>
      <w:tc>
        <w:tcPr>
          <w:tcW w:w="410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4622" w:rsidRPr="00DC4622" w:rsidRDefault="00DC4622" w:rsidP="00C53240">
          <w:pPr>
            <w:pStyle w:val="Brdtext"/>
          </w:pPr>
        </w:p>
      </w:tc>
      <w:tc>
        <w:tcPr>
          <w:tcW w:w="298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C4622" w:rsidRPr="001C37E4" w:rsidRDefault="00DC4622" w:rsidP="00DC4622">
          <w:pPr>
            <w:pStyle w:val="Brdtext"/>
            <w:rPr>
              <w:rFonts w:ascii="Arial" w:hAnsi="Arial" w:cs="Arial"/>
              <w:b/>
              <w:noProof/>
              <w:sz w:val="18"/>
              <w:szCs w:val="18"/>
              <w:lang w:val="en-US"/>
            </w:rPr>
          </w:pPr>
          <w:r>
            <w:rPr>
              <w:sz w:val="16"/>
              <w:lang w:val="en-US"/>
            </w:rPr>
            <w:t>Version</w:t>
          </w:r>
          <w:r>
            <w:rPr>
              <w:sz w:val="16"/>
              <w:lang w:val="en-US"/>
            </w:rPr>
            <w:br/>
          </w:r>
          <w:r>
            <w:rPr>
              <w:rFonts w:ascii="Arial" w:hAnsi="Arial" w:cs="Arial"/>
              <w:b/>
              <w:noProof/>
              <w:sz w:val="18"/>
              <w:szCs w:val="18"/>
              <w:lang w:val="en-US"/>
            </w:rPr>
            <w:t>2.0</w:t>
          </w:r>
        </w:p>
      </w:tc>
    </w:tr>
  </w:tbl>
  <w:p w:rsidR="00DC4622" w:rsidRDefault="00DC462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96A"/>
    <w:rsid w:val="00251473"/>
    <w:rsid w:val="00394562"/>
    <w:rsid w:val="00403114"/>
    <w:rsid w:val="004364CA"/>
    <w:rsid w:val="004F3B71"/>
    <w:rsid w:val="0075596A"/>
    <w:rsid w:val="00953728"/>
    <w:rsid w:val="00BC310F"/>
    <w:rsid w:val="00DC4622"/>
    <w:rsid w:val="00EB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88F775F"/>
  <w15:chartTrackingRefBased/>
  <w15:docId w15:val="{965EA482-E904-4E83-B0D6-9D3A192E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96A"/>
  </w:style>
  <w:style w:type="paragraph" w:styleId="Rubrik1">
    <w:name w:val="heading 1"/>
    <w:basedOn w:val="Normal"/>
    <w:next w:val="Normal"/>
    <w:link w:val="Rubrik1Char"/>
    <w:uiPriority w:val="9"/>
    <w:qFormat/>
    <w:rsid w:val="00EB6C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C46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dtextChar">
    <w:name w:val="Brödtext Char"/>
    <w:basedOn w:val="Standardstycketeckensnitt"/>
    <w:link w:val="Brdtext1"/>
    <w:rsid w:val="0075596A"/>
    <w:rPr>
      <w:rFonts w:ascii="Garamond" w:hAnsi="Garamond"/>
      <w:color w:val="000000" w:themeColor="text1"/>
      <w:sz w:val="24"/>
      <w:szCs w:val="24"/>
    </w:rPr>
  </w:style>
  <w:style w:type="paragraph" w:customStyle="1" w:styleId="Brdtext1">
    <w:name w:val="Brödtext1"/>
    <w:link w:val="BrdtextChar"/>
    <w:rsid w:val="0075596A"/>
    <w:pPr>
      <w:spacing w:after="0" w:line="240" w:lineRule="auto"/>
    </w:pPr>
    <w:rPr>
      <w:rFonts w:ascii="Garamond" w:hAnsi="Garamond"/>
      <w:color w:val="000000" w:themeColor="text1"/>
      <w:sz w:val="24"/>
      <w:szCs w:val="24"/>
    </w:rPr>
  </w:style>
  <w:style w:type="table" w:styleId="Tabellrutnt">
    <w:name w:val="Table Grid"/>
    <w:basedOn w:val="Normaltabell"/>
    <w:rsid w:val="00755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75596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5596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5596A"/>
    <w:rPr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55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5596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EB6C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DC4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C4622"/>
  </w:style>
  <w:style w:type="paragraph" w:styleId="Sidfot">
    <w:name w:val="footer"/>
    <w:basedOn w:val="Normal"/>
    <w:link w:val="SidfotChar"/>
    <w:uiPriority w:val="99"/>
    <w:unhideWhenUsed/>
    <w:rsid w:val="00DC4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C4622"/>
  </w:style>
  <w:style w:type="paragraph" w:styleId="Brdtext">
    <w:name w:val="Body Text"/>
    <w:link w:val="BrdtextChar1"/>
    <w:rsid w:val="00DC4622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1">
    <w:name w:val="Brödtext Char1"/>
    <w:basedOn w:val="Standardstycketeckensnitt"/>
    <w:link w:val="Brdtext"/>
    <w:rsid w:val="00DC4622"/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DC46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2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17F0693096CC45B15AB1295B8C5F89" ma:contentTypeVersion="9" ma:contentTypeDescription="Skapa ett nytt dokument." ma:contentTypeScope="" ma:versionID="4de1cba41e5dda26d133fa2e2a102a79">
  <xsd:schema xmlns:xsd="http://www.w3.org/2001/XMLSchema" xmlns:xs="http://www.w3.org/2001/XMLSchema" xmlns:p="http://schemas.microsoft.com/office/2006/metadata/properties" xmlns:ns1="http://schemas.microsoft.com/sharepoint/v3" xmlns:ns2="04435a31-cf51-4a09-8c14-bc57e1174e7f" targetNamespace="http://schemas.microsoft.com/office/2006/metadata/properties" ma:root="true" ma:fieldsID="d059820446ef828bf785bea8a04e1615" ns1:_="" ns2:_="">
    <xsd:import namespace="http://schemas.microsoft.com/sharepoint/v3"/>
    <xsd:import namespace="04435a31-cf51-4a09-8c14-bc57e1174e7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jf837faa06bf49fbba40583d544d3b5e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malagt startdatum" ma:description="Schemalagt startdatum är en webbplatskolumn som skapas via publiceringsfunktionen. Den används för att ange datum och tid för när sidan ska visas för besökare på webbplatsen för första gången." ma:hidden="true" ma:internalName="PublishingStartDate">
      <xsd:simpleType>
        <xsd:restriction base="dms:Unknown"/>
      </xsd:simpleType>
    </xsd:element>
    <xsd:element name="PublishingExpirationDate" ma:index="5" nillable="true" ma:displayName="Schemalagt slutdatum" ma:description="Schemalagt slutdatum är en webbplatskolumn som skapas via publiceringsfunktionen. Den används för att ange datum och tid för när sidan inte längre ska visas för besökare på webbplatsen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35a31-cf51-4a09-8c14-bc57e1174e7f" elementFormDefault="qualified">
    <xsd:import namespace="http://schemas.microsoft.com/office/2006/documentManagement/types"/>
    <xsd:import namespace="http://schemas.microsoft.com/office/infopath/2007/PartnerControls"/>
    <xsd:element name="jf837faa06bf49fbba40583d544d3b5e" ma:index="7" nillable="true" ma:taxonomy="true" ma:internalName="jf837faa06bf49fbba40583d544d3b5e" ma:taxonomyFieldName="Process_x002F_aktivitet" ma:displayName="Process/aktivitet" ma:readOnly="false" ma:default="" ma:fieldId="{3f837faa-06bf-49fb-ba40-583d544d3b5e}" ma:taxonomyMulti="true" ma:sspId="c04caedc-eda8-4742-a698-6b88d4fe459b" ma:termSetId="03e07b87-8fa1-476c-9775-379eb0fde493" ma:anchorId="9a1147df-dadf-49be-958d-72d01294de6a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05526e53-b246-4f0f-a049-733ef111a3a5}" ma:internalName="TaxCatchAll" ma:showField="CatchAllData" ma:web="04435a31-cf51-4a09-8c14-bc57e1174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04435a31-cf51-4a09-8c14-bc57e1174e7f"/>
    <jf837faa06bf49fbba40583d544d3b5e xmlns="04435a31-cf51-4a09-8c14-bc57e1174e7f">
      <Terms xmlns="http://schemas.microsoft.com/office/infopath/2007/PartnerControls"/>
    </jf837faa06bf49fbba40583d544d3b5e>
  </documentManagement>
</p:properties>
</file>

<file path=customXml/item4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Label" staticId="0x0101009155194EA429684AB93EEA8A30988951|801092262" UniqueId="a0c683c9-947e-4ebf-b5f1-562f8cc3a26b">
      <p:Name>Etiketter</p:Name>
      <p:Description>Genererar etiketter som kan infogas i Microsoft Office-dokument för att se till att dokumentegenskaper och annan viktig information inkluderas när dokument skrivs ut. Etiketter kan också användas för att söka efter dokument.</p:Description>
      <p:CustomData>
        <label>
          <segment type="metadata">_UIVersionString</segment>
        </label>
      </p:CustomData>
    </p:PolicyItem>
  </p:PolicyItems>
</p:Policy>
</file>

<file path=customXml/itemProps1.xml><?xml version="1.0" encoding="utf-8"?>
<ds:datastoreItem xmlns:ds="http://schemas.openxmlformats.org/officeDocument/2006/customXml" ds:itemID="{71549882-AA37-4840-A292-BE63EEE096A5}"/>
</file>

<file path=customXml/itemProps2.xml><?xml version="1.0" encoding="utf-8"?>
<ds:datastoreItem xmlns:ds="http://schemas.openxmlformats.org/officeDocument/2006/customXml" ds:itemID="{07896D62-ED80-4066-A2FA-463436256023}"/>
</file>

<file path=customXml/itemProps3.xml><?xml version="1.0" encoding="utf-8"?>
<ds:datastoreItem xmlns:ds="http://schemas.openxmlformats.org/officeDocument/2006/customXml" ds:itemID="{E87577F6-99D9-4609-B776-FDE608683EAE}"/>
</file>

<file path=customXml/itemProps4.xml><?xml version="1.0" encoding="utf-8"?>
<ds:datastoreItem xmlns:ds="http://schemas.openxmlformats.org/officeDocument/2006/customXml" ds:itemID="{A76D4A91-6EF8-4D6C-A597-E1650D0DC93A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314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EVRY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Olika informationskoncept</dc:title>
  <dc:subject/>
  <dc:creator>Hanna Kallerhult-Idell</dc:creator>
  <cp:keywords/>
  <dc:description/>
  <cp:lastModifiedBy>Lindh, Ola OALI</cp:lastModifiedBy>
  <cp:revision>4</cp:revision>
  <dcterms:created xsi:type="dcterms:W3CDTF">2018-09-03T12:32:00Z</dcterms:created>
  <dcterms:modified xsi:type="dcterms:W3CDTF">2019-07-09T12:58:00Z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0x010100C317F0693096CC45B15AB1295B8C5F89</vt:lpwstr>
  </property>
  <property fmtid="{D5CDD505-2E9C-101B-9397-08002B2CF9AE}" pid="3" name="_dlc_DocIdItemGuid">
    <vt:lpwstr>e805e253-d57a-49d0-8f24-f593895c84cb</vt:lpwstr>
  </property>
  <property fmtid="{D5CDD505-2E9C-101B-9397-08002B2CF9AE}" pid="4" name="Dokumenttyp">
    <vt:lpwstr/>
  </property>
  <property fmtid="{D5CDD505-2E9C-101B-9397-08002B2CF9AE}" pid="5" name="Process/aktivitet">
    <vt:lpwstr/>
  </property>
  <property fmtid="{D5CDD505-2E9C-101B-9397-08002B2CF9AE}" pid="6" name="Order">
    <vt:r8>600</vt:r8>
  </property>
</Properties>
</file>